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450" w:rsidRDefault="003D5450" w:rsidP="003D545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3D5450" w:rsidRDefault="003D5450" w:rsidP="003D5450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önkormányzati képviselők tiszteletdíjáról szóló 16/2014. (XI.06.) rendelet módosításáról</w:t>
      </w:r>
    </w:p>
    <w:p w:rsidR="003D5450" w:rsidRDefault="003D5450" w:rsidP="003D5450">
      <w:pPr>
        <w:pStyle w:val="Szvegtrzs"/>
        <w:spacing w:before="220" w:after="0" w:line="240" w:lineRule="auto"/>
        <w:jc w:val="both"/>
      </w:pPr>
      <w:r>
        <w:t xml:space="preserve">Dunakeszi Város Önkormányzata Képviselő-testülete a Magyarország helyi önkormányzatairól szóló 2011. évi CLXXXIX. törvény (a továbbiakban: </w:t>
      </w:r>
      <w:proofErr w:type="spellStart"/>
      <w:r>
        <w:t>Mötv</w:t>
      </w:r>
      <w:proofErr w:type="spellEnd"/>
      <w:r>
        <w:t>.) 35. § (1) bekezdésében és 143. § (4) bekezdése f) pontjában kapott felhatalmazás alapján az önkormányzati képviselőnek, a bizottsági elnöknek, a bizottság tagjának és a tanácsnoknak a város érdekében kifejtett tevékenységének elismerése és segítése céljából az alábbi rendeletet alkotja:</w:t>
      </w:r>
    </w:p>
    <w:p w:rsidR="003D5450" w:rsidRDefault="003D5450" w:rsidP="003D545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D5450" w:rsidRDefault="003D5450" w:rsidP="003D5450">
      <w:pPr>
        <w:pStyle w:val="Szvegtrzs"/>
        <w:spacing w:after="0" w:line="240" w:lineRule="auto"/>
        <w:jc w:val="both"/>
      </w:pPr>
      <w:r>
        <w:t>Az önkormányzati képviselők tiszteletdíjáról szóló 16/2014 (XI.6.) önkormányzati rendelet 3. § (1)–(4) bekezdése helyébe a következő rendelkezések lépnek:</w:t>
      </w:r>
    </w:p>
    <w:p w:rsidR="003D5450" w:rsidRDefault="003D5450" w:rsidP="003D5450">
      <w:pPr>
        <w:pStyle w:val="Szvegtrzs"/>
        <w:spacing w:before="240" w:after="0" w:line="240" w:lineRule="auto"/>
        <w:jc w:val="both"/>
      </w:pPr>
      <w:r>
        <w:t xml:space="preserve">„(1) </w:t>
      </w:r>
      <w:r>
        <w:rPr>
          <w:i/>
          <w:iCs/>
        </w:rPr>
        <w:t xml:space="preserve">A képviselő havi tiszteletdíja bruttó </w:t>
      </w:r>
      <w:r>
        <w:t>99</w:t>
      </w:r>
      <w:r>
        <w:rPr>
          <w:i/>
          <w:iCs/>
        </w:rPr>
        <w:t>.000.- Forint</w:t>
      </w:r>
    </w:p>
    <w:p w:rsidR="003D5450" w:rsidRDefault="003D5450" w:rsidP="003D5450">
      <w:pPr>
        <w:pStyle w:val="Szvegtrzs"/>
        <w:spacing w:before="240" w:after="0" w:line="240" w:lineRule="auto"/>
        <w:jc w:val="both"/>
      </w:pPr>
      <w:r>
        <w:t xml:space="preserve">(2) </w:t>
      </w:r>
      <w:r>
        <w:rPr>
          <w:i/>
          <w:iCs/>
        </w:rPr>
        <w:t xml:space="preserve">A bizottsági tag képviselő tiszteletdíja bruttó </w:t>
      </w:r>
      <w:r>
        <w:t>455</w:t>
      </w:r>
      <w:r>
        <w:rPr>
          <w:i/>
          <w:iCs/>
        </w:rPr>
        <w:t>.000.- Forint</w:t>
      </w:r>
    </w:p>
    <w:p w:rsidR="003D5450" w:rsidRDefault="003D5450" w:rsidP="003D5450">
      <w:pPr>
        <w:pStyle w:val="Szvegtrzs"/>
        <w:spacing w:before="240" w:after="0" w:line="240" w:lineRule="auto"/>
        <w:jc w:val="both"/>
      </w:pPr>
      <w:r>
        <w:t xml:space="preserve">(3) </w:t>
      </w:r>
      <w:r>
        <w:rPr>
          <w:i/>
          <w:iCs/>
        </w:rPr>
        <w:t xml:space="preserve">A bizottsági elnöki tisztséget betöltő képviselő tiszteletdíja bruttó </w:t>
      </w:r>
      <w:r>
        <w:t>465</w:t>
      </w:r>
      <w:r>
        <w:rPr>
          <w:i/>
          <w:iCs/>
        </w:rPr>
        <w:t>.000.- Forint</w:t>
      </w:r>
    </w:p>
    <w:p w:rsidR="003D5450" w:rsidRDefault="003D5450" w:rsidP="003D5450">
      <w:pPr>
        <w:pStyle w:val="Szvegtrzs"/>
        <w:spacing w:before="240" w:after="240" w:line="240" w:lineRule="auto"/>
        <w:jc w:val="both"/>
      </w:pPr>
      <w:r>
        <w:t xml:space="preserve">(4) </w:t>
      </w:r>
      <w:r>
        <w:rPr>
          <w:i/>
          <w:iCs/>
        </w:rPr>
        <w:t xml:space="preserve">A tanácsnoki tisztséget betöltő képviselő tiszteletdíja bruttó </w:t>
      </w:r>
      <w:r>
        <w:t>455</w:t>
      </w:r>
      <w:r>
        <w:rPr>
          <w:i/>
          <w:iCs/>
        </w:rPr>
        <w:t>.000.- Forint</w:t>
      </w:r>
      <w:r>
        <w:t>”</w:t>
      </w:r>
    </w:p>
    <w:p w:rsidR="003D5450" w:rsidRDefault="003D5450" w:rsidP="003D545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D5450" w:rsidRDefault="003D5450" w:rsidP="003D5450">
      <w:pPr>
        <w:pStyle w:val="Szvegtrzs"/>
        <w:spacing w:after="0" w:line="240" w:lineRule="auto"/>
        <w:jc w:val="both"/>
      </w:pPr>
      <w:r>
        <w:t>Hatályát veszti az önkormányzati képviselők tiszteletdíjáról szóló 16/2014 (XI.6.) önkormányzati rendelet 3. § (5) bekezdése.</w:t>
      </w:r>
    </w:p>
    <w:p w:rsidR="003D5450" w:rsidRDefault="003D5450" w:rsidP="003D545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D5450" w:rsidRDefault="003D5450" w:rsidP="003D5450">
      <w:pPr>
        <w:pStyle w:val="Szvegtrzs"/>
        <w:spacing w:after="0" w:line="240" w:lineRule="auto"/>
        <w:jc w:val="both"/>
        <w:sectPr w:rsidR="003D5450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3D5450" w:rsidRDefault="003D5450" w:rsidP="003D5450">
      <w:pPr>
        <w:pStyle w:val="Szvegtrzs"/>
        <w:spacing w:after="0"/>
        <w:jc w:val="center"/>
      </w:pPr>
    </w:p>
    <w:p w:rsidR="003D5450" w:rsidRDefault="003D5450" w:rsidP="003D545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3D5450" w:rsidRDefault="003D5450" w:rsidP="003D5450">
      <w:pPr>
        <w:pStyle w:val="Szvegtrzs"/>
        <w:spacing w:before="159" w:after="159" w:line="240" w:lineRule="auto"/>
        <w:ind w:left="159" w:right="159"/>
        <w:jc w:val="both"/>
      </w:pPr>
      <w:r>
        <w:t>Rendelet megalkotása (2014. XI.06.)  és módosításai (2019. XI.22.) óta szükségessé vált a hivatkozott jogszabályhely érdemi felülvizsgálata és a tiszteletdíj mértékének  módosítása, hiszen a közelmúltban kialakult gazdasági-társadalmi helyzet, továbbá más területeken történt  bérrendezési lépések azt indokolttá teszik. Továbbá átvezetésre kerülnek a Rendelet 3. § (6) bekezdése alapján történt korrekciók is.</w:t>
      </w:r>
    </w:p>
    <w:p w:rsidR="006D3EA5" w:rsidRDefault="003D5450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585" w:rsidRDefault="003D545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585" w:rsidRDefault="003D545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50"/>
    <w:rsid w:val="00046F8B"/>
    <w:rsid w:val="003D545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B207-4067-435E-A661-2A8FFB98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5450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D5450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3D5450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2024-09-26T14:25:00Z</dcterms:created>
  <dcterms:modified xsi:type="dcterms:W3CDTF">2024-09-26T14:26:00Z</dcterms:modified>
</cp:coreProperties>
</file>